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88" w:rsidRPr="00D62E88" w:rsidRDefault="00D62E88" w:rsidP="00D62E88">
      <w:pPr>
        <w:rPr>
          <w:rFonts w:ascii="Times New Roman" w:hAnsi="Times New Roman"/>
          <w:b/>
          <w:bCs/>
          <w:color w:val="225990"/>
          <w:sz w:val="40"/>
          <w:szCs w:val="40"/>
        </w:rPr>
      </w:pPr>
      <w:r w:rsidRPr="00D62E88">
        <w:rPr>
          <w:rFonts w:ascii="Times New Roman" w:hAnsi="Times New Roman"/>
          <w:b/>
          <w:bCs/>
          <w:color w:val="225990"/>
          <w:sz w:val="40"/>
          <w:szCs w:val="40"/>
        </w:rPr>
        <w:t>Common Core State Standards Development Work Group and Feedback Group Announced</w:t>
      </w:r>
    </w:p>
    <w:p w:rsidR="00D62E88" w:rsidRPr="00D62E88" w:rsidRDefault="00D62E88" w:rsidP="00D62E88">
      <w:pPr>
        <w:rPr>
          <w:rFonts w:ascii="Times" w:hAnsi="Times"/>
          <w:b/>
          <w:bCs/>
          <w:sz w:val="23"/>
          <w:szCs w:val="23"/>
        </w:rPr>
      </w:pPr>
      <w:r w:rsidRPr="00D62E88">
        <w:rPr>
          <w:rFonts w:ascii="Times" w:hAnsi="Times"/>
          <w:b/>
          <w:bCs/>
          <w:sz w:val="23"/>
          <w:szCs w:val="23"/>
        </w:rPr>
        <w:t>NGA Center, CCSSO Unveil New Web site; Outline Process to Develop Common English-language Arts and Mathematics Standards</w:t>
      </w:r>
    </w:p>
    <w:p w:rsidR="00D62E88" w:rsidRPr="00D62E88" w:rsidRDefault="00D62E88" w:rsidP="00D62E88">
      <w:pPr>
        <w:rPr>
          <w:rFonts w:ascii="Times" w:hAnsi="Times"/>
          <w:color w:val="666666"/>
          <w:sz w:val="18"/>
          <w:szCs w:val="18"/>
        </w:rPr>
      </w:pPr>
      <w:r w:rsidRPr="00D62E88">
        <w:rPr>
          <w:rFonts w:ascii="Times" w:hAnsi="Times"/>
          <w:color w:val="666666"/>
          <w:sz w:val="18"/>
          <w:szCs w:val="18"/>
        </w:rPr>
        <w:t>July 01, 2009</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b/>
          <w:color w:val="000000"/>
          <w:sz w:val="26"/>
        </w:rPr>
        <w:t>WASHINGTON—</w:t>
      </w:r>
      <w:r w:rsidRPr="00D62E88">
        <w:rPr>
          <w:rFonts w:ascii="Calibri" w:hAnsi="Calibri" w:cs="Times New Roman"/>
          <w:color w:val="000000"/>
          <w:sz w:val="26"/>
          <w:szCs w:val="26"/>
        </w:rPr>
        <w:t xml:space="preserve">The National Governors Association Center for Best Practices (NGA Center) and the Council of Chief State School Officers (CCSSO) today announced the names of the experts serving on the Common Core State Standards Development Work Group and Feedback Group and provided more detailed information on the college and career ready standards development process. The college and career ready standards are expected to be ready for comment July 2009. The K-12 standards work </w:t>
      </w:r>
      <w:proofErr w:type="gramStart"/>
      <w:r w:rsidRPr="00D62E88">
        <w:rPr>
          <w:rFonts w:ascii="Calibri" w:hAnsi="Calibri" w:cs="Times New Roman"/>
          <w:color w:val="000000"/>
          <w:sz w:val="26"/>
          <w:szCs w:val="26"/>
        </w:rPr>
        <w:t>is expected to be completed</w:t>
      </w:r>
      <w:proofErr w:type="gramEnd"/>
      <w:r w:rsidRPr="00D62E88">
        <w:rPr>
          <w:rFonts w:ascii="Calibri" w:hAnsi="Calibri" w:cs="Times New Roman"/>
          <w:color w:val="000000"/>
          <w:sz w:val="26"/>
          <w:szCs w:val="26"/>
        </w:rPr>
        <w:t xml:space="preserve"> in December 2009. The two groups also unveiled a new Web site at</w:t>
      </w:r>
      <w:r w:rsidRPr="00D62E88">
        <w:rPr>
          <w:rFonts w:ascii="Calibri" w:hAnsi="Calibri" w:cs="Times New Roman"/>
          <w:color w:val="000000"/>
          <w:sz w:val="26"/>
        </w:rPr>
        <w:t> </w:t>
      </w:r>
      <w:hyperlink r:id="rId5" w:history="1">
        <w:r w:rsidRPr="00D62E88">
          <w:rPr>
            <w:rFonts w:ascii="Calibri" w:hAnsi="Calibri" w:cs="Times New Roman"/>
            <w:color w:val="2E78C1"/>
            <w:sz w:val="26"/>
            <w:u w:val="single"/>
          </w:rPr>
          <w:t>www.corestandards.org</w:t>
        </w:r>
      </w:hyperlink>
      <w:r w:rsidRPr="00D62E88">
        <w:rPr>
          <w:rFonts w:ascii="Calibri" w:hAnsi="Calibri" w:cs="Times New Roman"/>
          <w:color w:val="000000"/>
          <w:sz w:val="26"/>
          <w:szCs w:val="26"/>
        </w:rPr>
        <w:t>. This Web site is designed to provide information as the process continues.</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Forty-nine states and territories have joined the Common Core State Standards Initiative. The initiative is being jointly led by the NGA Center and CCSSO in partnership with Achieve, Inc, ACT and the College Board. It builds directly on recent efforts of leading organizations and states that have focused on developing college-and career-ready standards and ensures that these standards can be internationally benchmarked to top-performing countries around the world.</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"This initiative is a significant and historic opportunity for states to collectively accelerate and drive education reform so that all children graduate from high school ready for college, work and success in the global economy," said</w:t>
      </w:r>
      <w:r w:rsidRPr="00D62E88">
        <w:rPr>
          <w:rFonts w:ascii="Calibri" w:hAnsi="Calibri" w:cs="Times New Roman"/>
          <w:color w:val="000000"/>
          <w:sz w:val="26"/>
        </w:rPr>
        <w:t> </w:t>
      </w:r>
      <w:r w:rsidRPr="00D62E88">
        <w:rPr>
          <w:rFonts w:ascii="Calibri" w:hAnsi="Calibri" w:cs="Times New Roman"/>
          <w:b/>
          <w:color w:val="000000"/>
          <w:sz w:val="26"/>
        </w:rPr>
        <w:t>Dane Linn, director of the NGA Center's Education Division.</w:t>
      </w:r>
      <w:r w:rsidRPr="00D62E88">
        <w:rPr>
          <w:rFonts w:ascii="Calibri" w:hAnsi="Calibri" w:cs="Times New Roman"/>
          <w:color w:val="000000"/>
          <w:sz w:val="26"/>
        </w:rPr>
        <w:t> </w:t>
      </w:r>
      <w:r w:rsidRPr="00D62E88">
        <w:rPr>
          <w:rFonts w:ascii="Calibri" w:hAnsi="Calibri" w:cs="Times New Roman"/>
          <w:color w:val="000000"/>
          <w:sz w:val="26"/>
          <w:szCs w:val="26"/>
        </w:rPr>
        <w:t>"These standards will be research and evidence-based, internationally benchmarked, aligned with college and work expectations and include rigorous content and skills."</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"It is time for us as states to challenge the education system and finally answer the question, "What will it take for every child to be successful?" stated</w:t>
      </w:r>
      <w:r w:rsidRPr="00D62E88">
        <w:rPr>
          <w:rFonts w:ascii="Calibri" w:hAnsi="Calibri" w:cs="Times New Roman"/>
          <w:color w:val="000000"/>
          <w:sz w:val="26"/>
        </w:rPr>
        <w:t> </w:t>
      </w:r>
      <w:r w:rsidRPr="00D62E88">
        <w:rPr>
          <w:rFonts w:ascii="Calibri" w:hAnsi="Calibri" w:cs="Times New Roman"/>
          <w:b/>
          <w:color w:val="000000"/>
          <w:sz w:val="26"/>
        </w:rPr>
        <w:t xml:space="preserve">Gene </w:t>
      </w:r>
      <w:proofErr w:type="spellStart"/>
      <w:r w:rsidRPr="00D62E88">
        <w:rPr>
          <w:rFonts w:ascii="Calibri" w:hAnsi="Calibri" w:cs="Times New Roman"/>
          <w:b/>
          <w:color w:val="000000"/>
          <w:sz w:val="26"/>
        </w:rPr>
        <w:t>Wilhoit</w:t>
      </w:r>
      <w:proofErr w:type="spellEnd"/>
      <w:r w:rsidRPr="00D62E88">
        <w:rPr>
          <w:rFonts w:ascii="Calibri" w:hAnsi="Calibri" w:cs="Times New Roman"/>
          <w:b/>
          <w:color w:val="000000"/>
          <w:sz w:val="26"/>
        </w:rPr>
        <w:t>, executive director of CCSSO</w:t>
      </w:r>
      <w:r w:rsidRPr="00D62E88">
        <w:rPr>
          <w:rFonts w:ascii="Calibri" w:hAnsi="Calibri" w:cs="Times New Roman"/>
          <w:color w:val="000000"/>
          <w:sz w:val="26"/>
          <w:szCs w:val="26"/>
        </w:rPr>
        <w:t>. "Fewer, clearer, and higher standards will help us get there."</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The Standards Development Work Group is currently engaged in determining and writing the college and career readiness standards in English-language arts and mathematics. This group is composed of content experts from Achieve, Inc., ACT, and the College Board. This group will be expanded later in the year to include additional experts to develop the standards for grades K-12 in English language arts and mathematics. Additionally, CCSSO and the NGA Center have selected an independent facilitator and an independent writer as well as resource advisors to support each content area work group throughout the standards development process. The Work Group's deliberations will be confidential throughout the process. States and national education organizations will have an opportunity to review and provide evidence-based feedback on the draft documents throughout the process.</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The members of the mathematics Work Group are:</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Sara Clough,</w:t>
      </w:r>
      <w:r w:rsidRPr="00D62E88">
        <w:rPr>
          <w:rFonts w:ascii="Calibri" w:hAnsi="Calibri"/>
          <w:color w:val="000000"/>
          <w:sz w:val="26"/>
        </w:rPr>
        <w:t> </w:t>
      </w:r>
      <w:r w:rsidRPr="00D62E88">
        <w:rPr>
          <w:rFonts w:ascii="Calibri" w:hAnsi="Calibri"/>
          <w:color w:val="000000"/>
          <w:sz w:val="26"/>
          <w:szCs w:val="26"/>
        </w:rPr>
        <w:t>Director, Elementary and Secondary School Programs, Development, Education Division, ACT, Inc.</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 xml:space="preserve">Phil </w:t>
      </w:r>
      <w:proofErr w:type="spellStart"/>
      <w:r w:rsidRPr="00D62E88">
        <w:rPr>
          <w:rFonts w:ascii="Calibri" w:hAnsi="Calibri"/>
          <w:b/>
          <w:color w:val="000000"/>
          <w:sz w:val="26"/>
        </w:rPr>
        <w:t>Daro</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Senior Fellow, America's Choice</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 xml:space="preserve">Susan K. </w:t>
      </w:r>
      <w:proofErr w:type="spellStart"/>
      <w:r w:rsidRPr="00D62E88">
        <w:rPr>
          <w:rFonts w:ascii="Calibri" w:hAnsi="Calibri"/>
          <w:b/>
          <w:color w:val="000000"/>
          <w:sz w:val="26"/>
        </w:rPr>
        <w:t>Eddins</w:t>
      </w:r>
      <w:proofErr w:type="spellEnd"/>
      <w:r w:rsidRPr="00D62E88">
        <w:rPr>
          <w:rFonts w:ascii="Calibri" w:hAnsi="Calibri"/>
          <w:color w:val="000000"/>
          <w:sz w:val="26"/>
          <w:szCs w:val="26"/>
        </w:rPr>
        <w:t>, Educational Consultant, Illinois Mathematics and Science Academy (Retired)</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 xml:space="preserve">Kaye </w:t>
      </w:r>
      <w:proofErr w:type="spellStart"/>
      <w:r w:rsidRPr="00D62E88">
        <w:rPr>
          <w:rFonts w:ascii="Calibri" w:hAnsi="Calibri"/>
          <w:b/>
          <w:color w:val="000000"/>
          <w:sz w:val="26"/>
        </w:rPr>
        <w:t>Forgione</w:t>
      </w:r>
      <w:proofErr w:type="spellEnd"/>
      <w:r w:rsidRPr="00D62E88">
        <w:rPr>
          <w:rFonts w:ascii="Calibri" w:hAnsi="Calibri"/>
          <w:color w:val="000000"/>
          <w:sz w:val="26"/>
          <w:szCs w:val="26"/>
        </w:rPr>
        <w:t>, Senior Associate and Team Leader for Mathematics, Achieve</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 xml:space="preserve">John </w:t>
      </w:r>
      <w:proofErr w:type="spellStart"/>
      <w:r w:rsidRPr="00D62E88">
        <w:rPr>
          <w:rFonts w:ascii="Calibri" w:hAnsi="Calibri"/>
          <w:b/>
          <w:color w:val="000000"/>
          <w:sz w:val="26"/>
        </w:rPr>
        <w:t>Kraman</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Associate Director, Research, Achieve</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Marci Ladd,</w:t>
      </w:r>
      <w:r w:rsidRPr="00D62E88">
        <w:rPr>
          <w:rFonts w:ascii="Calibri" w:hAnsi="Calibri"/>
          <w:color w:val="000000"/>
          <w:sz w:val="26"/>
        </w:rPr>
        <w:t> </w:t>
      </w:r>
      <w:r w:rsidRPr="00D62E88">
        <w:rPr>
          <w:rFonts w:ascii="Calibri" w:hAnsi="Calibri"/>
          <w:color w:val="000000"/>
          <w:sz w:val="26"/>
          <w:szCs w:val="26"/>
        </w:rPr>
        <w:t>Mathematics Consultant, The College Board &amp; Senior Manager and Mathematics Content Lead, Academic Benchmarks</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William McCallum,</w:t>
      </w:r>
      <w:r w:rsidRPr="00D62E88">
        <w:rPr>
          <w:rFonts w:ascii="Calibri" w:hAnsi="Calibri"/>
          <w:color w:val="000000"/>
          <w:sz w:val="26"/>
        </w:rPr>
        <w:t> </w:t>
      </w:r>
      <w:r w:rsidRPr="00D62E88">
        <w:rPr>
          <w:rFonts w:ascii="Calibri" w:hAnsi="Calibri"/>
          <w:color w:val="000000"/>
          <w:sz w:val="26"/>
          <w:szCs w:val="26"/>
        </w:rPr>
        <w:t>University Distinguished Professor and Head, Department of Mathematics, The University of Arizona &amp;Mathematics Consultant, Achieve</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Sherri Miller,</w:t>
      </w:r>
      <w:r w:rsidRPr="00D62E88">
        <w:rPr>
          <w:rFonts w:ascii="Calibri" w:hAnsi="Calibri"/>
          <w:color w:val="000000"/>
          <w:sz w:val="26"/>
        </w:rPr>
        <w:t> </w:t>
      </w:r>
      <w:r w:rsidRPr="00D62E88">
        <w:rPr>
          <w:rFonts w:ascii="Calibri" w:hAnsi="Calibri"/>
          <w:color w:val="000000"/>
          <w:sz w:val="26"/>
          <w:szCs w:val="26"/>
        </w:rPr>
        <w:t>Assistant Vice President, Educational Planning and Assessment System (EPAS) Development, Education Division, ACT, Inc.</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Ken Mullen,</w:t>
      </w:r>
      <w:r w:rsidRPr="00D62E88">
        <w:rPr>
          <w:rFonts w:ascii="Calibri" w:hAnsi="Calibri"/>
          <w:color w:val="000000"/>
          <w:sz w:val="26"/>
        </w:rPr>
        <w:t> </w:t>
      </w:r>
      <w:r w:rsidRPr="00D62E88">
        <w:rPr>
          <w:rFonts w:ascii="Calibri" w:hAnsi="Calibri"/>
          <w:color w:val="000000"/>
          <w:sz w:val="26"/>
          <w:szCs w:val="26"/>
        </w:rPr>
        <w:t>Senior Program Development Associate—Mathematics, Elementary and Secondary School Programs, Development, Education Division, ACT, Inc.</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Robin O'Callaghan,</w:t>
      </w:r>
      <w:r w:rsidRPr="00D62E88">
        <w:rPr>
          <w:rFonts w:ascii="Calibri" w:hAnsi="Calibri"/>
          <w:color w:val="000000"/>
          <w:sz w:val="26"/>
        </w:rPr>
        <w:t> </w:t>
      </w:r>
      <w:r w:rsidRPr="00D62E88">
        <w:rPr>
          <w:rFonts w:ascii="Calibri" w:hAnsi="Calibri"/>
          <w:color w:val="000000"/>
          <w:sz w:val="26"/>
          <w:szCs w:val="26"/>
        </w:rPr>
        <w:t>Senior Director, Mathematics, Research and Development, The College Board</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Andrew Schwartz,</w:t>
      </w:r>
      <w:r w:rsidRPr="00D62E88">
        <w:rPr>
          <w:rFonts w:ascii="Calibri" w:hAnsi="Calibri"/>
          <w:color w:val="000000"/>
          <w:sz w:val="26"/>
        </w:rPr>
        <w:t> </w:t>
      </w:r>
      <w:r w:rsidRPr="00D62E88">
        <w:rPr>
          <w:rFonts w:ascii="Calibri" w:hAnsi="Calibri"/>
          <w:color w:val="000000"/>
          <w:sz w:val="26"/>
          <w:szCs w:val="26"/>
        </w:rPr>
        <w:t>Assessment Manager, Research and Development, The College Board</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 xml:space="preserve">Laura </w:t>
      </w:r>
      <w:proofErr w:type="spellStart"/>
      <w:r w:rsidRPr="00D62E88">
        <w:rPr>
          <w:rFonts w:ascii="Calibri" w:hAnsi="Calibri"/>
          <w:b/>
          <w:color w:val="000000"/>
          <w:sz w:val="26"/>
        </w:rPr>
        <w:t>McGiffert</w:t>
      </w:r>
      <w:proofErr w:type="spellEnd"/>
      <w:r w:rsidRPr="00D62E88">
        <w:rPr>
          <w:rFonts w:ascii="Calibri" w:hAnsi="Calibri"/>
          <w:b/>
          <w:color w:val="000000"/>
          <w:sz w:val="26"/>
        </w:rPr>
        <w:t xml:space="preserve"> </w:t>
      </w:r>
      <w:proofErr w:type="spellStart"/>
      <w:r w:rsidRPr="00D62E88">
        <w:rPr>
          <w:rFonts w:ascii="Calibri" w:hAnsi="Calibri"/>
          <w:b/>
          <w:color w:val="000000"/>
          <w:sz w:val="26"/>
        </w:rPr>
        <w:t>Slover</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Vice President, Content and Policy Research, Achieve</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 xml:space="preserve">Douglas </w:t>
      </w:r>
      <w:proofErr w:type="spellStart"/>
      <w:r w:rsidRPr="00D62E88">
        <w:rPr>
          <w:rFonts w:ascii="Calibri" w:hAnsi="Calibri"/>
          <w:b/>
          <w:color w:val="000000"/>
          <w:sz w:val="26"/>
        </w:rPr>
        <w:t>Sovde</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Senior Associate, Mathematics, Achieve</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 xml:space="preserve">Natasha </w:t>
      </w:r>
      <w:proofErr w:type="spellStart"/>
      <w:r w:rsidRPr="00D62E88">
        <w:rPr>
          <w:rFonts w:ascii="Calibri" w:hAnsi="Calibri"/>
          <w:b/>
          <w:color w:val="000000"/>
          <w:sz w:val="26"/>
        </w:rPr>
        <w:t>Vasavada</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Senior Director, Standards and Curriculum Alignment Services, Research and Development, The College Board</w:t>
      </w:r>
    </w:p>
    <w:p w:rsidR="00D62E88" w:rsidRPr="00D62E88" w:rsidRDefault="00D62E88" w:rsidP="00D62E88">
      <w:pPr>
        <w:numPr>
          <w:ilvl w:val="0"/>
          <w:numId w:val="2"/>
        </w:numPr>
        <w:shd w:val="clear" w:color="auto" w:fill="FFFFFF"/>
        <w:ind w:left="160"/>
        <w:rPr>
          <w:rFonts w:ascii="Calibri" w:hAnsi="Calibri"/>
          <w:color w:val="000000"/>
          <w:sz w:val="26"/>
          <w:szCs w:val="26"/>
        </w:rPr>
      </w:pPr>
      <w:r w:rsidRPr="00D62E88">
        <w:rPr>
          <w:rFonts w:ascii="Calibri" w:hAnsi="Calibri"/>
          <w:b/>
          <w:color w:val="000000"/>
          <w:sz w:val="26"/>
        </w:rPr>
        <w:t xml:space="preserve">Jason </w:t>
      </w:r>
      <w:proofErr w:type="spellStart"/>
      <w:r w:rsidRPr="00D62E88">
        <w:rPr>
          <w:rFonts w:ascii="Calibri" w:hAnsi="Calibri"/>
          <w:b/>
          <w:color w:val="000000"/>
          <w:sz w:val="26"/>
        </w:rPr>
        <w:t>Zimba</w:t>
      </w:r>
      <w:proofErr w:type="spellEnd"/>
      <w:r w:rsidRPr="00D62E88">
        <w:rPr>
          <w:rFonts w:ascii="Calibri" w:hAnsi="Calibri"/>
          <w:color w:val="000000"/>
          <w:sz w:val="26"/>
          <w:szCs w:val="26"/>
        </w:rPr>
        <w:t>, Faculty Member, Physics, Mathematics, and the Center for the Advancement of Public Action, Bennington College and Cofounder, Student Achievement Partners</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Members of the English-language Arts Work Group are:</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Sara Clough,</w:t>
      </w:r>
      <w:r w:rsidRPr="00D62E88">
        <w:rPr>
          <w:rFonts w:ascii="Calibri" w:hAnsi="Calibri"/>
          <w:color w:val="000000"/>
          <w:sz w:val="26"/>
        </w:rPr>
        <w:t> </w:t>
      </w:r>
      <w:r w:rsidRPr="00D62E88">
        <w:rPr>
          <w:rFonts w:ascii="Calibri" w:hAnsi="Calibri"/>
          <w:color w:val="000000"/>
          <w:sz w:val="26"/>
          <w:szCs w:val="26"/>
        </w:rPr>
        <w:t>Director, Elementary and Secondary School Programs, Development, Education Division, ACT, Inc.</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David Coleman,</w:t>
      </w:r>
      <w:r w:rsidRPr="00D62E88">
        <w:rPr>
          <w:rFonts w:ascii="Calibri" w:hAnsi="Calibri"/>
          <w:color w:val="000000"/>
          <w:sz w:val="26"/>
        </w:rPr>
        <w:t> </w:t>
      </w:r>
      <w:r w:rsidRPr="00D62E88">
        <w:rPr>
          <w:rFonts w:ascii="Calibri" w:hAnsi="Calibri"/>
          <w:color w:val="000000"/>
          <w:sz w:val="26"/>
          <w:szCs w:val="26"/>
        </w:rPr>
        <w:t>Founder, Student Achievement Partners</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Sally Hampton,</w:t>
      </w:r>
      <w:r w:rsidRPr="00D62E88">
        <w:rPr>
          <w:rFonts w:ascii="Calibri" w:hAnsi="Calibri"/>
          <w:color w:val="000000"/>
          <w:sz w:val="26"/>
        </w:rPr>
        <w:t> </w:t>
      </w:r>
      <w:r w:rsidRPr="00D62E88">
        <w:rPr>
          <w:rFonts w:ascii="Calibri" w:hAnsi="Calibri"/>
          <w:color w:val="000000"/>
          <w:sz w:val="26"/>
          <w:szCs w:val="26"/>
        </w:rPr>
        <w:t>Senior Fellow for Literacy, America's Choice</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Joel Harris</w:t>
      </w:r>
      <w:r w:rsidRPr="00D62E88">
        <w:rPr>
          <w:rFonts w:ascii="Calibri" w:hAnsi="Calibri"/>
          <w:color w:val="000000"/>
          <w:sz w:val="26"/>
          <w:szCs w:val="26"/>
        </w:rPr>
        <w:t>, Director, English Language Arts Curriculum and Standards, Research and Development, The College Board</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Beth Hart</w:t>
      </w:r>
      <w:r w:rsidRPr="00D62E88">
        <w:rPr>
          <w:rFonts w:ascii="Calibri" w:hAnsi="Calibri"/>
          <w:color w:val="000000"/>
          <w:sz w:val="26"/>
          <w:szCs w:val="26"/>
        </w:rPr>
        <w:t>, Senior Assessment Specialist, Research and Development, The College Board</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 xml:space="preserve">John </w:t>
      </w:r>
      <w:proofErr w:type="spellStart"/>
      <w:r w:rsidRPr="00D62E88">
        <w:rPr>
          <w:rFonts w:ascii="Calibri" w:hAnsi="Calibri"/>
          <w:b/>
          <w:color w:val="000000"/>
          <w:sz w:val="26"/>
        </w:rPr>
        <w:t>Kraman</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Associate Director, Research, Achieve</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 xml:space="preserve">Laura </w:t>
      </w:r>
      <w:proofErr w:type="spellStart"/>
      <w:r w:rsidRPr="00D62E88">
        <w:rPr>
          <w:rFonts w:ascii="Calibri" w:hAnsi="Calibri"/>
          <w:b/>
          <w:color w:val="000000"/>
          <w:sz w:val="26"/>
        </w:rPr>
        <w:t>McGiffert</w:t>
      </w:r>
      <w:proofErr w:type="spellEnd"/>
      <w:r w:rsidRPr="00D62E88">
        <w:rPr>
          <w:rFonts w:ascii="Calibri" w:hAnsi="Calibri"/>
          <w:b/>
          <w:color w:val="000000"/>
          <w:sz w:val="26"/>
        </w:rPr>
        <w:t xml:space="preserve"> </w:t>
      </w:r>
      <w:proofErr w:type="spellStart"/>
      <w:r w:rsidRPr="00D62E88">
        <w:rPr>
          <w:rFonts w:ascii="Calibri" w:hAnsi="Calibri"/>
          <w:b/>
          <w:color w:val="000000"/>
          <w:sz w:val="26"/>
        </w:rPr>
        <w:t>Slover</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Vice President, Content and Policy Research, Achieve</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 xml:space="preserve">Nina </w:t>
      </w:r>
      <w:proofErr w:type="spellStart"/>
      <w:r w:rsidRPr="00D62E88">
        <w:rPr>
          <w:rFonts w:ascii="Calibri" w:hAnsi="Calibri"/>
          <w:b/>
          <w:color w:val="000000"/>
          <w:sz w:val="26"/>
        </w:rPr>
        <w:t>Metzner</w:t>
      </w:r>
      <w:proofErr w:type="spellEnd"/>
      <w:r w:rsidRPr="00D62E88">
        <w:rPr>
          <w:rFonts w:ascii="Calibri" w:hAnsi="Calibri"/>
          <w:color w:val="000000"/>
          <w:sz w:val="26"/>
          <w:szCs w:val="26"/>
        </w:rPr>
        <w:t>, Senior Test Development Associate—Language Arts, Elementary and Secondary School Programs, Development, Education Division, ACT, Inc.</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Sherri Miller,</w:t>
      </w:r>
      <w:r w:rsidRPr="00D62E88">
        <w:rPr>
          <w:rFonts w:ascii="Calibri" w:hAnsi="Calibri"/>
          <w:color w:val="000000"/>
          <w:sz w:val="26"/>
        </w:rPr>
        <w:t> </w:t>
      </w:r>
      <w:r w:rsidRPr="00D62E88">
        <w:rPr>
          <w:rFonts w:ascii="Calibri" w:hAnsi="Calibri"/>
          <w:color w:val="000000"/>
          <w:sz w:val="26"/>
          <w:szCs w:val="26"/>
        </w:rPr>
        <w:t>Assistant Vice President, Educational Planning and Assessment System (EPAS) Development, Education Division, ACT, Inc.</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Sandy Murphy,</w:t>
      </w:r>
      <w:r w:rsidRPr="00D62E88">
        <w:rPr>
          <w:rFonts w:ascii="Calibri" w:hAnsi="Calibri"/>
          <w:color w:val="000000"/>
          <w:sz w:val="26"/>
        </w:rPr>
        <w:t> </w:t>
      </w:r>
      <w:r w:rsidRPr="00D62E88">
        <w:rPr>
          <w:rFonts w:ascii="Calibri" w:hAnsi="Calibri"/>
          <w:color w:val="000000"/>
          <w:sz w:val="26"/>
          <w:szCs w:val="26"/>
        </w:rPr>
        <w:t>Professor Emeritus, University of California – Davis</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Jim Patterson</w:t>
      </w:r>
      <w:r w:rsidRPr="00D62E88">
        <w:rPr>
          <w:rFonts w:ascii="Calibri" w:hAnsi="Calibri"/>
          <w:color w:val="000000"/>
          <w:sz w:val="26"/>
          <w:szCs w:val="26"/>
        </w:rPr>
        <w:t>, Senior Program Development Associate—Language Arts, Elementary and Secondary School Programs, Development, Education Division, ACT, Inc.</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Sue Pimentel,</w:t>
      </w:r>
      <w:r w:rsidRPr="00D62E88">
        <w:rPr>
          <w:rFonts w:ascii="Calibri" w:hAnsi="Calibri"/>
          <w:color w:val="000000"/>
          <w:sz w:val="26"/>
        </w:rPr>
        <w:t> </w:t>
      </w:r>
      <w:r w:rsidRPr="00D62E88">
        <w:rPr>
          <w:rFonts w:ascii="Calibri" w:hAnsi="Calibri"/>
          <w:color w:val="000000"/>
          <w:sz w:val="26"/>
          <w:szCs w:val="26"/>
        </w:rPr>
        <w:t xml:space="preserve">Co-Founder, </w:t>
      </w:r>
      <w:proofErr w:type="spellStart"/>
      <w:r w:rsidRPr="00D62E88">
        <w:rPr>
          <w:rFonts w:ascii="Calibri" w:hAnsi="Calibri"/>
          <w:color w:val="000000"/>
          <w:sz w:val="26"/>
          <w:szCs w:val="26"/>
        </w:rPr>
        <w:t>StandardsWork</w:t>
      </w:r>
      <w:proofErr w:type="spellEnd"/>
      <w:r w:rsidRPr="00D62E88">
        <w:rPr>
          <w:rFonts w:ascii="Calibri" w:hAnsi="Calibri"/>
          <w:color w:val="000000"/>
          <w:sz w:val="26"/>
          <w:szCs w:val="26"/>
        </w:rPr>
        <w:t>; English Language Arts Consultant, Achieve</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 xml:space="preserve">Natasha </w:t>
      </w:r>
      <w:proofErr w:type="spellStart"/>
      <w:r w:rsidRPr="00D62E88">
        <w:rPr>
          <w:rFonts w:ascii="Calibri" w:hAnsi="Calibri"/>
          <w:b/>
          <w:color w:val="000000"/>
          <w:sz w:val="26"/>
        </w:rPr>
        <w:t>Vasavada</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Senior Director, Standards and Curriculum Alignment Services, Research and Development, The College Board</w:t>
      </w:r>
    </w:p>
    <w:p w:rsidR="00D62E88" w:rsidRPr="00D62E88" w:rsidRDefault="00D62E88" w:rsidP="00D62E88">
      <w:pPr>
        <w:numPr>
          <w:ilvl w:val="0"/>
          <w:numId w:val="4"/>
        </w:numPr>
        <w:shd w:val="clear" w:color="auto" w:fill="FFFFFF"/>
        <w:ind w:left="160"/>
        <w:rPr>
          <w:rFonts w:ascii="Calibri" w:hAnsi="Calibri"/>
          <w:color w:val="000000"/>
          <w:sz w:val="26"/>
          <w:szCs w:val="26"/>
        </w:rPr>
      </w:pPr>
      <w:r w:rsidRPr="00D62E88">
        <w:rPr>
          <w:rFonts w:ascii="Calibri" w:hAnsi="Calibri"/>
          <w:b/>
          <w:color w:val="000000"/>
          <w:sz w:val="26"/>
        </w:rPr>
        <w:t xml:space="preserve">Martha </w:t>
      </w:r>
      <w:proofErr w:type="spellStart"/>
      <w:r w:rsidRPr="00D62E88">
        <w:rPr>
          <w:rFonts w:ascii="Calibri" w:hAnsi="Calibri"/>
          <w:b/>
          <w:color w:val="000000"/>
          <w:sz w:val="26"/>
        </w:rPr>
        <w:t>Vockley</w:t>
      </w:r>
      <w:proofErr w:type="spellEnd"/>
      <w:r w:rsidRPr="00D62E88">
        <w:rPr>
          <w:rFonts w:ascii="Calibri" w:hAnsi="Calibri"/>
          <w:color w:val="000000"/>
          <w:sz w:val="26"/>
          <w:szCs w:val="26"/>
        </w:rPr>
        <w:t xml:space="preserve">, Principal and Founder, </w:t>
      </w:r>
      <w:proofErr w:type="spellStart"/>
      <w:r w:rsidRPr="00D62E88">
        <w:rPr>
          <w:rFonts w:ascii="Calibri" w:hAnsi="Calibri"/>
          <w:color w:val="000000"/>
          <w:sz w:val="26"/>
          <w:szCs w:val="26"/>
        </w:rPr>
        <w:t>VockleyLang</w:t>
      </w:r>
      <w:proofErr w:type="spellEnd"/>
      <w:r w:rsidRPr="00D62E88">
        <w:rPr>
          <w:rFonts w:ascii="Calibri" w:hAnsi="Calibri"/>
          <w:color w:val="000000"/>
          <w:sz w:val="26"/>
          <w:szCs w:val="26"/>
        </w:rPr>
        <w:t>, LLC</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 xml:space="preserve">Also, as a step in the standards development process, the NGA Center and CCSSO are overseeing the work of a Feedback Group. The role of this Feedback Group is to provide information backed by research to inform the standards development process by offering expert input on draft documents. </w:t>
      </w:r>
      <w:proofErr w:type="gramStart"/>
      <w:r w:rsidRPr="00D62E88">
        <w:rPr>
          <w:rFonts w:ascii="Calibri" w:hAnsi="Calibri" w:cs="Times New Roman"/>
          <w:color w:val="000000"/>
          <w:sz w:val="26"/>
          <w:szCs w:val="26"/>
        </w:rPr>
        <w:t>Final decisions regarding the common core standards document will be made by the Standards Development Work Group</w:t>
      </w:r>
      <w:proofErr w:type="gramEnd"/>
      <w:r w:rsidRPr="00D62E88">
        <w:rPr>
          <w:rFonts w:ascii="Calibri" w:hAnsi="Calibri" w:cs="Times New Roman"/>
          <w:color w:val="000000"/>
          <w:sz w:val="26"/>
          <w:szCs w:val="26"/>
        </w:rPr>
        <w:t>. The Feedback Group will play an advisory role, not a decision-making role in the process.</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Members of the mathematics Feedback Group are:</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George Andrews,</w:t>
      </w:r>
      <w:r w:rsidRPr="00D62E88">
        <w:rPr>
          <w:rFonts w:ascii="Calibri" w:hAnsi="Calibri"/>
          <w:color w:val="000000"/>
          <w:sz w:val="26"/>
        </w:rPr>
        <w:t> </w:t>
      </w:r>
      <w:r w:rsidRPr="00D62E88">
        <w:rPr>
          <w:rFonts w:ascii="Calibri" w:hAnsi="Calibri"/>
          <w:color w:val="000000"/>
          <w:sz w:val="26"/>
          <w:szCs w:val="26"/>
        </w:rPr>
        <w:t>The Pennsylvania State University, Evan Pugh Professor of Mathematics</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Hyman Bass,</w:t>
      </w:r>
      <w:r w:rsidRPr="00D62E88">
        <w:rPr>
          <w:rFonts w:ascii="Calibri" w:hAnsi="Calibri"/>
          <w:color w:val="000000"/>
          <w:sz w:val="26"/>
        </w:rPr>
        <w:t> </w:t>
      </w:r>
      <w:r w:rsidRPr="00D62E88">
        <w:rPr>
          <w:rFonts w:ascii="Calibri" w:hAnsi="Calibri"/>
          <w:color w:val="000000"/>
          <w:sz w:val="26"/>
          <w:szCs w:val="26"/>
        </w:rPr>
        <w:t xml:space="preserve">University of Michigan, Samuel </w:t>
      </w:r>
      <w:proofErr w:type="spellStart"/>
      <w:r w:rsidRPr="00D62E88">
        <w:rPr>
          <w:rFonts w:ascii="Calibri" w:hAnsi="Calibri"/>
          <w:color w:val="000000"/>
          <w:sz w:val="26"/>
          <w:szCs w:val="26"/>
        </w:rPr>
        <w:t>Eilenberg</w:t>
      </w:r>
      <w:proofErr w:type="spellEnd"/>
      <w:r w:rsidRPr="00D62E88">
        <w:rPr>
          <w:rFonts w:ascii="Calibri" w:hAnsi="Calibri"/>
          <w:color w:val="000000"/>
          <w:sz w:val="26"/>
          <w:szCs w:val="26"/>
        </w:rPr>
        <w:t xml:space="preserve"> Distinguished University Professor of Mathematics &amp; Mathematics Education</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 xml:space="preserve">David </w:t>
      </w:r>
      <w:proofErr w:type="spellStart"/>
      <w:r w:rsidRPr="00D62E88">
        <w:rPr>
          <w:rFonts w:ascii="Calibri" w:hAnsi="Calibri"/>
          <w:b/>
          <w:color w:val="000000"/>
          <w:sz w:val="26"/>
        </w:rPr>
        <w:t>Bressoud</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Macalester College, DeWitt Wallace Professor of Mathematics &amp; President, Mathematical Association of America</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 xml:space="preserve">John </w:t>
      </w:r>
      <w:proofErr w:type="spellStart"/>
      <w:r w:rsidRPr="00D62E88">
        <w:rPr>
          <w:rFonts w:ascii="Calibri" w:hAnsi="Calibri"/>
          <w:b/>
          <w:color w:val="000000"/>
          <w:sz w:val="26"/>
        </w:rPr>
        <w:t>Dossey</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Illinois State University, Distinguished University Professor of Mathematics Emeritus</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 xml:space="preserve">Scott </w:t>
      </w:r>
      <w:proofErr w:type="spellStart"/>
      <w:r w:rsidRPr="00D62E88">
        <w:rPr>
          <w:rFonts w:ascii="Calibri" w:hAnsi="Calibri"/>
          <w:b/>
          <w:color w:val="000000"/>
          <w:sz w:val="26"/>
        </w:rPr>
        <w:t>Eddins</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Tennessee Department of Education, Mathematics Coordinator &amp; President, Association of State Supervisors of Mathematics (ASSM)</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Brian Gong</w:t>
      </w:r>
      <w:r w:rsidRPr="00D62E88">
        <w:rPr>
          <w:rFonts w:ascii="Calibri" w:hAnsi="Calibri"/>
          <w:color w:val="000000"/>
          <w:sz w:val="26"/>
          <w:szCs w:val="26"/>
        </w:rPr>
        <w:t>, The National Center for the Improvement of Educational Assessment, Executive Director</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 xml:space="preserve">Kenji </w:t>
      </w:r>
      <w:proofErr w:type="spellStart"/>
      <w:r w:rsidRPr="00D62E88">
        <w:rPr>
          <w:rFonts w:ascii="Calibri" w:hAnsi="Calibri"/>
          <w:b/>
          <w:color w:val="000000"/>
          <w:sz w:val="26"/>
        </w:rPr>
        <w:t>Hakuta</w:t>
      </w:r>
      <w:proofErr w:type="spellEnd"/>
      <w:r w:rsidRPr="00D62E88">
        <w:rPr>
          <w:rFonts w:ascii="Calibri" w:hAnsi="Calibri"/>
          <w:color w:val="000000"/>
          <w:sz w:val="26"/>
          <w:szCs w:val="26"/>
        </w:rPr>
        <w:t>, Stanford University, Professor of Education</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Roger Howe</w:t>
      </w:r>
      <w:r w:rsidRPr="00D62E88">
        <w:rPr>
          <w:rFonts w:ascii="Calibri" w:hAnsi="Calibri"/>
          <w:color w:val="000000"/>
          <w:sz w:val="26"/>
          <w:szCs w:val="26"/>
        </w:rPr>
        <w:t>, Yale University, Professor of Mathematics</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 xml:space="preserve">Henry S. </w:t>
      </w:r>
      <w:proofErr w:type="spellStart"/>
      <w:r w:rsidRPr="00D62E88">
        <w:rPr>
          <w:rFonts w:ascii="Calibri" w:hAnsi="Calibri"/>
          <w:b/>
          <w:color w:val="000000"/>
          <w:sz w:val="26"/>
        </w:rPr>
        <w:t>Kepner</w:t>
      </w:r>
      <w:proofErr w:type="spellEnd"/>
      <w:r w:rsidRPr="00D62E88">
        <w:rPr>
          <w:rFonts w:ascii="Calibri" w:hAnsi="Calibri"/>
          <w:b/>
          <w:color w:val="000000"/>
          <w:sz w:val="26"/>
        </w:rPr>
        <w:t>, Jr.,</w:t>
      </w:r>
      <w:r w:rsidRPr="00D62E88">
        <w:rPr>
          <w:rFonts w:ascii="Calibri" w:hAnsi="Calibri"/>
          <w:color w:val="000000"/>
          <w:sz w:val="26"/>
        </w:rPr>
        <w:t> </w:t>
      </w:r>
      <w:r w:rsidRPr="00D62E88">
        <w:rPr>
          <w:rFonts w:ascii="Calibri" w:hAnsi="Calibri"/>
          <w:color w:val="000000"/>
          <w:sz w:val="26"/>
          <w:szCs w:val="26"/>
        </w:rPr>
        <w:t>University of Wisconsin-Milwaukee, Professor, Curriculum &amp; Instruction and Mathematical Sciences</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Suzanne Lane</w:t>
      </w:r>
      <w:r w:rsidRPr="00D62E88">
        <w:rPr>
          <w:rFonts w:ascii="Calibri" w:hAnsi="Calibri"/>
          <w:color w:val="000000"/>
          <w:sz w:val="26"/>
          <w:szCs w:val="26"/>
        </w:rPr>
        <w:t>, University of Pittsburgh, Professor in the Research Methodology Program, School of Education</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Robert Linn</w:t>
      </w:r>
      <w:r w:rsidRPr="00D62E88">
        <w:rPr>
          <w:rFonts w:ascii="Calibri" w:hAnsi="Calibri"/>
          <w:color w:val="000000"/>
          <w:sz w:val="26"/>
          <w:szCs w:val="26"/>
        </w:rPr>
        <w:t>, University of Colorado, Distinguished Professor Emeritus, and Co-Director of the National Center for Research on Evaluation, Standards and Student Testing (CRESST)</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 xml:space="preserve">Jim </w:t>
      </w:r>
      <w:proofErr w:type="spellStart"/>
      <w:r w:rsidRPr="00D62E88">
        <w:rPr>
          <w:rFonts w:ascii="Calibri" w:hAnsi="Calibri"/>
          <w:b/>
          <w:color w:val="000000"/>
          <w:sz w:val="26"/>
        </w:rPr>
        <w:t>Milgram</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Stanford University, Professor of Mathematics, Emeritus, Department of Mathematics</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Fabio Milner,</w:t>
      </w:r>
      <w:r w:rsidRPr="00D62E88">
        <w:rPr>
          <w:rFonts w:ascii="Calibri" w:hAnsi="Calibri"/>
          <w:color w:val="000000"/>
          <w:sz w:val="26"/>
        </w:rPr>
        <w:t> </w:t>
      </w:r>
      <w:r w:rsidRPr="00D62E88">
        <w:rPr>
          <w:rFonts w:ascii="Calibri" w:hAnsi="Calibri"/>
          <w:color w:val="000000"/>
          <w:sz w:val="26"/>
          <w:szCs w:val="26"/>
        </w:rPr>
        <w:t>School of Mathematical and Statistical Sciences, Arizona State University, Director, Mathematics for Science, Technology, Engineering, and Mathematics (STEM) Education</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Roxy Peck,</w:t>
      </w:r>
      <w:r w:rsidRPr="00D62E88">
        <w:rPr>
          <w:rFonts w:ascii="Calibri" w:hAnsi="Calibri"/>
          <w:color w:val="000000"/>
          <w:sz w:val="26"/>
        </w:rPr>
        <w:t> </w:t>
      </w:r>
      <w:r w:rsidRPr="00D62E88">
        <w:rPr>
          <w:rFonts w:ascii="Calibri" w:hAnsi="Calibri"/>
          <w:color w:val="000000"/>
          <w:sz w:val="26"/>
          <w:szCs w:val="26"/>
        </w:rPr>
        <w:t>California Polytechnic State University, San Luis Obispo, Associate Dean, College of Science and Mathematics and Professor of Statistics</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Nora Ramirez,</w:t>
      </w:r>
      <w:r w:rsidRPr="00D62E88">
        <w:rPr>
          <w:rFonts w:ascii="Calibri" w:hAnsi="Calibri"/>
          <w:color w:val="000000"/>
          <w:sz w:val="26"/>
        </w:rPr>
        <w:t> </w:t>
      </w:r>
      <w:r w:rsidRPr="00D62E88">
        <w:rPr>
          <w:rFonts w:ascii="Calibri" w:hAnsi="Calibri"/>
          <w:color w:val="000000"/>
          <w:sz w:val="26"/>
          <w:szCs w:val="26"/>
        </w:rPr>
        <w:t>TODOS: Mathematics for ALL, President</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William Schmidt,</w:t>
      </w:r>
      <w:r w:rsidRPr="00D62E88">
        <w:rPr>
          <w:rFonts w:ascii="Calibri" w:hAnsi="Calibri"/>
          <w:color w:val="000000"/>
          <w:sz w:val="26"/>
        </w:rPr>
        <w:t> </w:t>
      </w:r>
      <w:r w:rsidRPr="00D62E88">
        <w:rPr>
          <w:rFonts w:ascii="Calibri" w:hAnsi="Calibri"/>
          <w:color w:val="000000"/>
          <w:sz w:val="26"/>
          <w:szCs w:val="26"/>
        </w:rPr>
        <w:t>Michigan State University, College of Education, University Distinguished Professor</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 xml:space="preserve">Uri </w:t>
      </w:r>
      <w:proofErr w:type="spellStart"/>
      <w:r w:rsidRPr="00D62E88">
        <w:rPr>
          <w:rFonts w:ascii="Calibri" w:hAnsi="Calibri"/>
          <w:b/>
          <w:color w:val="000000"/>
          <w:sz w:val="26"/>
        </w:rPr>
        <w:t>Treisman</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University of Texas, Professor of Mathematics and Public Affairs &amp; Executive Director, Charles A. Dana Center</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Vern Williams,</w:t>
      </w:r>
      <w:r w:rsidRPr="00D62E88">
        <w:rPr>
          <w:rFonts w:ascii="Calibri" w:hAnsi="Calibri"/>
          <w:color w:val="000000"/>
          <w:sz w:val="26"/>
        </w:rPr>
        <w:t> </w:t>
      </w:r>
      <w:r w:rsidRPr="00D62E88">
        <w:rPr>
          <w:rFonts w:ascii="Calibri" w:hAnsi="Calibri"/>
          <w:color w:val="000000"/>
          <w:sz w:val="26"/>
          <w:szCs w:val="26"/>
        </w:rPr>
        <w:t>Mathematics Teacher, HW Longfellow Middle School, Fairfax County, Virginia Public Schools</w:t>
      </w:r>
    </w:p>
    <w:p w:rsidR="00D62E88" w:rsidRPr="00D62E88" w:rsidRDefault="00D62E88" w:rsidP="00D62E88">
      <w:pPr>
        <w:numPr>
          <w:ilvl w:val="0"/>
          <w:numId w:val="6"/>
        </w:numPr>
        <w:shd w:val="clear" w:color="auto" w:fill="FFFFFF"/>
        <w:ind w:left="160"/>
        <w:rPr>
          <w:rFonts w:ascii="Calibri" w:hAnsi="Calibri"/>
          <w:color w:val="000000"/>
          <w:sz w:val="26"/>
          <w:szCs w:val="26"/>
        </w:rPr>
      </w:pPr>
      <w:r w:rsidRPr="00D62E88">
        <w:rPr>
          <w:rFonts w:ascii="Calibri" w:hAnsi="Calibri"/>
          <w:b/>
          <w:color w:val="000000"/>
          <w:sz w:val="26"/>
        </w:rPr>
        <w:t>W. Stephen Wilson,</w:t>
      </w:r>
      <w:r w:rsidRPr="00D62E88">
        <w:rPr>
          <w:rFonts w:ascii="Calibri" w:hAnsi="Calibri"/>
          <w:color w:val="000000"/>
          <w:sz w:val="26"/>
        </w:rPr>
        <w:t> </w:t>
      </w:r>
      <w:r w:rsidRPr="00D62E88">
        <w:rPr>
          <w:rFonts w:ascii="Calibri" w:hAnsi="Calibri"/>
          <w:color w:val="000000"/>
          <w:sz w:val="26"/>
          <w:szCs w:val="26"/>
        </w:rPr>
        <w:t>Johns Hopkins University, Professor of Mathematics</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Members of the English-language Arts Feedback Group are:</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 xml:space="preserve">Peter </w:t>
      </w:r>
      <w:proofErr w:type="spellStart"/>
      <w:r w:rsidRPr="00D62E88">
        <w:rPr>
          <w:rFonts w:ascii="Calibri" w:hAnsi="Calibri"/>
          <w:b/>
          <w:color w:val="000000"/>
          <w:sz w:val="26"/>
        </w:rPr>
        <w:t>Afflerbach</w:t>
      </w:r>
      <w:proofErr w:type="spellEnd"/>
      <w:r w:rsidRPr="00D62E88">
        <w:rPr>
          <w:rFonts w:ascii="Calibri" w:hAnsi="Calibri"/>
          <w:color w:val="000000"/>
          <w:sz w:val="26"/>
          <w:szCs w:val="26"/>
        </w:rPr>
        <w:t>, University of Maryland, Professor</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Arthur Applebee</w:t>
      </w:r>
      <w:r w:rsidRPr="00D62E88">
        <w:rPr>
          <w:rFonts w:ascii="Calibri" w:hAnsi="Calibri"/>
          <w:color w:val="000000"/>
          <w:sz w:val="26"/>
          <w:szCs w:val="26"/>
        </w:rPr>
        <w:t>, University at Albany, State University of New York (SUNY) Distinguished Professor &amp; Chair, Department of Educational Theory &amp; Practice, School of Education</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 xml:space="preserve">Mark </w:t>
      </w:r>
      <w:proofErr w:type="spellStart"/>
      <w:r w:rsidRPr="00D62E88">
        <w:rPr>
          <w:rFonts w:ascii="Calibri" w:hAnsi="Calibri"/>
          <w:b/>
          <w:color w:val="000000"/>
          <w:sz w:val="26"/>
        </w:rPr>
        <w:t>Bauerlein</w:t>
      </w:r>
      <w:proofErr w:type="spellEnd"/>
      <w:r w:rsidRPr="00D62E88">
        <w:rPr>
          <w:rFonts w:ascii="Calibri" w:hAnsi="Calibri"/>
          <w:b/>
          <w:color w:val="000000"/>
          <w:sz w:val="26"/>
        </w:rPr>
        <w:t>,</w:t>
      </w:r>
      <w:r w:rsidRPr="00D62E88">
        <w:rPr>
          <w:rFonts w:ascii="Calibri" w:hAnsi="Calibri"/>
          <w:color w:val="000000"/>
          <w:sz w:val="26"/>
        </w:rPr>
        <w:t> </w:t>
      </w:r>
      <w:r w:rsidRPr="00D62E88">
        <w:rPr>
          <w:rFonts w:ascii="Calibri" w:hAnsi="Calibri"/>
          <w:color w:val="000000"/>
          <w:sz w:val="26"/>
          <w:szCs w:val="26"/>
        </w:rPr>
        <w:t>Emory University, Professor of English</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 xml:space="preserve">Mary </w:t>
      </w:r>
      <w:proofErr w:type="spellStart"/>
      <w:r w:rsidRPr="00D62E88">
        <w:rPr>
          <w:rFonts w:ascii="Calibri" w:hAnsi="Calibri"/>
          <w:b/>
          <w:color w:val="000000"/>
          <w:sz w:val="26"/>
        </w:rPr>
        <w:t>Bozik</w:t>
      </w:r>
      <w:proofErr w:type="spellEnd"/>
      <w:r w:rsidRPr="00D62E88">
        <w:rPr>
          <w:rFonts w:ascii="Calibri" w:hAnsi="Calibri"/>
          <w:color w:val="000000"/>
          <w:sz w:val="26"/>
          <w:szCs w:val="26"/>
        </w:rPr>
        <w:t>, University of Northern Iowa, Professor, Communication Studies</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Don Deshler</w:t>
      </w:r>
      <w:r w:rsidRPr="00D62E88">
        <w:rPr>
          <w:rFonts w:ascii="Calibri" w:hAnsi="Calibri"/>
          <w:color w:val="000000"/>
          <w:sz w:val="26"/>
          <w:szCs w:val="26"/>
        </w:rPr>
        <w:t>, University of Kansas, Williamson Family Distinguished Professor of Special Education &amp; Director, Center for Research on Learning</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Checker Finn</w:t>
      </w:r>
      <w:r w:rsidRPr="00D62E88">
        <w:rPr>
          <w:rFonts w:ascii="Calibri" w:hAnsi="Calibri"/>
          <w:color w:val="000000"/>
          <w:sz w:val="26"/>
          <w:szCs w:val="26"/>
        </w:rPr>
        <w:t>, Fordham Institute Senior Fellow, Hoover Institution, Stanford University &amp; President, Thomas B. Fordham Institute</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Brian Gong</w:t>
      </w:r>
      <w:r w:rsidRPr="00D62E88">
        <w:rPr>
          <w:rFonts w:ascii="Calibri" w:hAnsi="Calibri"/>
          <w:color w:val="000000"/>
          <w:sz w:val="26"/>
          <w:szCs w:val="26"/>
        </w:rPr>
        <w:t>, The National Center for the Improvement of Educational Assessment, Executive Director</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 xml:space="preserve">Kenji </w:t>
      </w:r>
      <w:proofErr w:type="spellStart"/>
      <w:r w:rsidRPr="00D62E88">
        <w:rPr>
          <w:rFonts w:ascii="Calibri" w:hAnsi="Calibri"/>
          <w:b/>
          <w:color w:val="000000"/>
          <w:sz w:val="26"/>
        </w:rPr>
        <w:t>Hakuta</w:t>
      </w:r>
      <w:proofErr w:type="spellEnd"/>
      <w:r w:rsidRPr="00D62E88">
        <w:rPr>
          <w:rFonts w:ascii="Calibri" w:hAnsi="Calibri"/>
          <w:color w:val="000000"/>
          <w:sz w:val="26"/>
          <w:szCs w:val="26"/>
        </w:rPr>
        <w:t>, Stanford University, Professor of Education</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 xml:space="preserve">Carol </w:t>
      </w:r>
      <w:proofErr w:type="spellStart"/>
      <w:r w:rsidRPr="00D62E88">
        <w:rPr>
          <w:rFonts w:ascii="Calibri" w:hAnsi="Calibri"/>
          <w:b/>
          <w:color w:val="000000"/>
          <w:sz w:val="26"/>
        </w:rPr>
        <w:t>Jago</w:t>
      </w:r>
      <w:proofErr w:type="spellEnd"/>
      <w:r w:rsidRPr="00D62E88">
        <w:rPr>
          <w:rFonts w:ascii="Calibri" w:hAnsi="Calibri"/>
          <w:color w:val="000000"/>
          <w:sz w:val="26"/>
          <w:szCs w:val="26"/>
        </w:rPr>
        <w:t>, University of California – Los Angeles, National Council of Teachers of English (NCTE) President-elect, California Reading and Literature Project</w:t>
      </w:r>
    </w:p>
    <w:p w:rsidR="00D62E88" w:rsidRPr="00D62E88" w:rsidRDefault="00D62E88" w:rsidP="00D62E88">
      <w:pPr>
        <w:numPr>
          <w:ilvl w:val="0"/>
          <w:numId w:val="8"/>
        </w:numPr>
        <w:shd w:val="clear" w:color="auto" w:fill="FFFFFF"/>
        <w:ind w:left="160"/>
        <w:rPr>
          <w:rFonts w:ascii="Calibri" w:hAnsi="Calibri"/>
          <w:color w:val="000000"/>
          <w:sz w:val="26"/>
          <w:szCs w:val="26"/>
        </w:rPr>
      </w:pPr>
      <w:proofErr w:type="spellStart"/>
      <w:r w:rsidRPr="00D62E88">
        <w:rPr>
          <w:rFonts w:ascii="Calibri" w:hAnsi="Calibri"/>
          <w:b/>
          <w:color w:val="000000"/>
          <w:sz w:val="26"/>
        </w:rPr>
        <w:t>Jeanneine</w:t>
      </w:r>
      <w:proofErr w:type="spellEnd"/>
      <w:r w:rsidRPr="00D62E88">
        <w:rPr>
          <w:rFonts w:ascii="Calibri" w:hAnsi="Calibri"/>
          <w:b/>
          <w:color w:val="000000"/>
          <w:sz w:val="26"/>
        </w:rPr>
        <w:t xml:space="preserve"> Jones,</w:t>
      </w:r>
      <w:r w:rsidRPr="00D62E88">
        <w:rPr>
          <w:rFonts w:ascii="Calibri" w:hAnsi="Calibri"/>
          <w:color w:val="000000"/>
          <w:sz w:val="26"/>
        </w:rPr>
        <w:t> </w:t>
      </w:r>
      <w:r w:rsidRPr="00D62E88">
        <w:rPr>
          <w:rFonts w:ascii="Calibri" w:hAnsi="Calibri"/>
          <w:color w:val="000000"/>
          <w:sz w:val="26"/>
          <w:szCs w:val="26"/>
        </w:rPr>
        <w:t>University of North Carolina – Charlotte, Professor</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 xml:space="preserve">Michael </w:t>
      </w:r>
      <w:proofErr w:type="spellStart"/>
      <w:r w:rsidRPr="00D62E88">
        <w:rPr>
          <w:rFonts w:ascii="Calibri" w:hAnsi="Calibri"/>
          <w:b/>
          <w:color w:val="000000"/>
          <w:sz w:val="26"/>
        </w:rPr>
        <w:t>Kamil</w:t>
      </w:r>
      <w:proofErr w:type="spellEnd"/>
      <w:r w:rsidRPr="00D62E88">
        <w:rPr>
          <w:rFonts w:ascii="Calibri" w:hAnsi="Calibri"/>
          <w:color w:val="000000"/>
          <w:sz w:val="26"/>
          <w:szCs w:val="26"/>
        </w:rPr>
        <w:t>, Stanford University, Professor, School of Education</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Suzanne Lane</w:t>
      </w:r>
      <w:r w:rsidRPr="00D62E88">
        <w:rPr>
          <w:rFonts w:ascii="Calibri" w:hAnsi="Calibri"/>
          <w:color w:val="000000"/>
          <w:sz w:val="26"/>
          <w:szCs w:val="26"/>
        </w:rPr>
        <w:t>, University of Pittsburgh, Professor in the Research Methodology Program, School of Education</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Carol Lee</w:t>
      </w:r>
      <w:r w:rsidRPr="00D62E88">
        <w:rPr>
          <w:rFonts w:ascii="Calibri" w:hAnsi="Calibri"/>
          <w:color w:val="000000"/>
          <w:sz w:val="26"/>
          <w:szCs w:val="26"/>
        </w:rPr>
        <w:t>, Northwestern University, Professor of Education and Social Policy</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Robert Linn</w:t>
      </w:r>
      <w:r w:rsidRPr="00D62E88">
        <w:rPr>
          <w:rFonts w:ascii="Calibri" w:hAnsi="Calibri"/>
          <w:color w:val="000000"/>
          <w:sz w:val="26"/>
          <w:szCs w:val="26"/>
        </w:rPr>
        <w:t>, University of Colorado, Distinguished Professor Emeritus, and Co-Director of the National Center for Research on Evaluation, Standards and Student Testing (CRESST)</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 xml:space="preserve">Dolores </w:t>
      </w:r>
      <w:proofErr w:type="spellStart"/>
      <w:r w:rsidRPr="00D62E88">
        <w:rPr>
          <w:rFonts w:ascii="Calibri" w:hAnsi="Calibri"/>
          <w:b/>
          <w:color w:val="000000"/>
          <w:sz w:val="26"/>
        </w:rPr>
        <w:t>Perin</w:t>
      </w:r>
      <w:proofErr w:type="spellEnd"/>
      <w:r w:rsidRPr="00D62E88">
        <w:rPr>
          <w:rFonts w:ascii="Calibri" w:hAnsi="Calibri"/>
          <w:color w:val="000000"/>
          <w:sz w:val="26"/>
          <w:szCs w:val="26"/>
        </w:rPr>
        <w:t>, Columbia University, Associate Professor of Psychology and Education</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Tim Shanahan,</w:t>
      </w:r>
      <w:r w:rsidRPr="00D62E88">
        <w:rPr>
          <w:rFonts w:ascii="Calibri" w:hAnsi="Calibri"/>
          <w:color w:val="000000"/>
          <w:sz w:val="26"/>
        </w:rPr>
        <w:t> </w:t>
      </w:r>
      <w:r w:rsidRPr="00D62E88">
        <w:rPr>
          <w:rFonts w:ascii="Calibri" w:hAnsi="Calibri"/>
          <w:color w:val="000000"/>
          <w:sz w:val="26"/>
          <w:szCs w:val="26"/>
        </w:rPr>
        <w:t>University of Illinois at Chicago, Professor, Urban Education</w:t>
      </w:r>
    </w:p>
    <w:p w:rsidR="00D62E88" w:rsidRPr="00D62E88" w:rsidRDefault="00D62E88" w:rsidP="00D62E88">
      <w:pPr>
        <w:numPr>
          <w:ilvl w:val="0"/>
          <w:numId w:val="8"/>
        </w:numPr>
        <w:shd w:val="clear" w:color="auto" w:fill="FFFFFF"/>
        <w:ind w:left="160"/>
        <w:rPr>
          <w:rFonts w:ascii="Calibri" w:hAnsi="Calibri"/>
          <w:color w:val="000000"/>
          <w:sz w:val="26"/>
          <w:szCs w:val="26"/>
        </w:rPr>
      </w:pPr>
      <w:r w:rsidRPr="00D62E88">
        <w:rPr>
          <w:rFonts w:ascii="Calibri" w:hAnsi="Calibri"/>
          <w:b/>
          <w:color w:val="000000"/>
          <w:sz w:val="26"/>
        </w:rPr>
        <w:t>Catherine Snow,</w:t>
      </w:r>
      <w:r w:rsidRPr="00D62E88">
        <w:rPr>
          <w:rFonts w:ascii="Calibri" w:hAnsi="Calibri"/>
          <w:color w:val="000000"/>
          <w:sz w:val="26"/>
        </w:rPr>
        <w:t> </w:t>
      </w:r>
      <w:r w:rsidRPr="00D62E88">
        <w:rPr>
          <w:rFonts w:ascii="Calibri" w:hAnsi="Calibri"/>
          <w:color w:val="000000"/>
          <w:sz w:val="26"/>
          <w:szCs w:val="26"/>
        </w:rPr>
        <w:t xml:space="preserve">Harvard Graduate School of Education, Patricia </w:t>
      </w:r>
      <w:proofErr w:type="spellStart"/>
      <w:r w:rsidRPr="00D62E88">
        <w:rPr>
          <w:rFonts w:ascii="Calibri" w:hAnsi="Calibri"/>
          <w:color w:val="000000"/>
          <w:sz w:val="26"/>
          <w:szCs w:val="26"/>
        </w:rPr>
        <w:t>Albjerg</w:t>
      </w:r>
      <w:proofErr w:type="spellEnd"/>
      <w:r w:rsidRPr="00D62E88">
        <w:rPr>
          <w:rFonts w:ascii="Calibri" w:hAnsi="Calibri"/>
          <w:color w:val="000000"/>
          <w:sz w:val="26"/>
          <w:szCs w:val="26"/>
        </w:rPr>
        <w:t xml:space="preserve"> Graham Professor</w:t>
      </w:r>
    </w:p>
    <w:p w:rsidR="00D62E88" w:rsidRPr="00D62E88" w:rsidRDefault="00D62E88" w:rsidP="00D62E88">
      <w:pPr>
        <w:numPr>
          <w:ilvl w:val="0"/>
          <w:numId w:val="8"/>
        </w:numPr>
        <w:shd w:val="clear" w:color="auto" w:fill="FFFFFF"/>
        <w:ind w:left="160"/>
        <w:rPr>
          <w:rFonts w:ascii="Calibri" w:hAnsi="Calibri"/>
          <w:color w:val="000000"/>
          <w:sz w:val="26"/>
          <w:szCs w:val="26"/>
        </w:rPr>
      </w:pPr>
      <w:proofErr w:type="spellStart"/>
      <w:r w:rsidRPr="00D62E88">
        <w:rPr>
          <w:rFonts w:ascii="Calibri" w:hAnsi="Calibri"/>
          <w:b/>
          <w:color w:val="000000"/>
          <w:sz w:val="26"/>
        </w:rPr>
        <w:t>Doranna</w:t>
      </w:r>
      <w:proofErr w:type="spellEnd"/>
      <w:r w:rsidRPr="00D62E88">
        <w:rPr>
          <w:rFonts w:ascii="Calibri" w:hAnsi="Calibri"/>
          <w:b/>
          <w:color w:val="000000"/>
          <w:sz w:val="26"/>
        </w:rPr>
        <w:t xml:space="preserve"> </w:t>
      </w:r>
      <w:proofErr w:type="spellStart"/>
      <w:r w:rsidRPr="00D62E88">
        <w:rPr>
          <w:rFonts w:ascii="Calibri" w:hAnsi="Calibri"/>
          <w:b/>
          <w:color w:val="000000"/>
          <w:sz w:val="26"/>
        </w:rPr>
        <w:t>Tindle</w:t>
      </w:r>
      <w:proofErr w:type="spellEnd"/>
      <w:r w:rsidRPr="00D62E88">
        <w:rPr>
          <w:rFonts w:ascii="Calibri" w:hAnsi="Calibri"/>
          <w:color w:val="000000"/>
          <w:sz w:val="26"/>
          <w:szCs w:val="26"/>
        </w:rPr>
        <w:t>, Friendship Public Charter Schools, Instructional Performance Coach</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 xml:space="preserve">The final step in the development of these standards is the creation of an expert Validation Committee comprised of national and international experts on standards. This group will review the process and substance of the common core state standards to ensure they are research and evidence-based and will validate state adoption on the common core standards. </w:t>
      </w:r>
      <w:proofErr w:type="gramStart"/>
      <w:r w:rsidRPr="00D62E88">
        <w:rPr>
          <w:rFonts w:ascii="Calibri" w:hAnsi="Calibri" w:cs="Times New Roman"/>
          <w:color w:val="000000"/>
          <w:sz w:val="26"/>
          <w:szCs w:val="26"/>
        </w:rPr>
        <w:t>Members of the committee will be selected by governors and chiefs of the participating states</w:t>
      </w:r>
      <w:proofErr w:type="gramEnd"/>
      <w:r w:rsidRPr="00D62E88">
        <w:rPr>
          <w:rFonts w:ascii="Calibri" w:hAnsi="Calibri" w:cs="Times New Roman"/>
          <w:color w:val="000000"/>
          <w:sz w:val="26"/>
          <w:szCs w:val="26"/>
        </w:rPr>
        <w:t>; nominations are forthcoming.</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color w:val="000000"/>
          <w:sz w:val="26"/>
          <w:szCs w:val="26"/>
        </w:rPr>
        <w:t>Additionally, the NGA Center and CCSSO have formed a National Policy Forum of education experts to share ideas, gather input and inform the common core state standards initiative. This forum is intended as a way to establish a shared understanding of the scope and elements of the common core state standards initiative and coordinate implementation and adoption.</w:t>
      </w:r>
    </w:p>
    <w:p w:rsidR="00D62E88" w:rsidRPr="00D62E88" w:rsidRDefault="00D62E88" w:rsidP="00D62E88">
      <w:pPr>
        <w:shd w:val="clear" w:color="auto" w:fill="FFFFFF"/>
        <w:spacing w:line="312" w:lineRule="atLeast"/>
        <w:jc w:val="center"/>
        <w:rPr>
          <w:rFonts w:ascii="Calibri" w:hAnsi="Calibri" w:cs="Times New Roman"/>
          <w:color w:val="000000"/>
          <w:sz w:val="26"/>
          <w:szCs w:val="26"/>
        </w:rPr>
      </w:pPr>
      <w:r w:rsidRPr="00D62E88">
        <w:rPr>
          <w:rFonts w:ascii="Calibri" w:hAnsi="Calibri" w:cs="Times New Roman"/>
          <w:i/>
          <w:color w:val="000000"/>
          <w:sz w:val="26"/>
          <w:szCs w:val="26"/>
        </w:rPr>
        <w:t>###</w:t>
      </w:r>
    </w:p>
    <w:p w:rsidR="00D62E88" w:rsidRPr="00D62E88" w:rsidRDefault="00D62E88" w:rsidP="00D62E88">
      <w:pPr>
        <w:shd w:val="clear" w:color="auto" w:fill="FFFFFF"/>
        <w:spacing w:line="312" w:lineRule="atLeast"/>
        <w:rPr>
          <w:rFonts w:ascii="Calibri" w:hAnsi="Calibri" w:cs="Times New Roman"/>
          <w:color w:val="000000"/>
          <w:sz w:val="26"/>
          <w:szCs w:val="26"/>
        </w:rPr>
      </w:pPr>
      <w:r w:rsidRPr="00D62E88">
        <w:rPr>
          <w:rFonts w:ascii="Calibri" w:hAnsi="Calibri" w:cs="Times New Roman"/>
          <w:i/>
          <w:color w:val="000000"/>
          <w:sz w:val="26"/>
          <w:szCs w:val="26"/>
        </w:rPr>
        <w:t>Founded in 1908, the National Governors Association (NGA) is the collective voice of the nation's governors and one of Washington, D.C.'s most respected public policy organizations. Its members are the governors of the 50 states, three territories and two commonwealths. NGA provides governors and their senior staff members with services that range from representing states on Capitol Hill and before the Administration on key federal issues to developing and implementing innovative solutions to public policy challenges through the NGA Center for Best Practices. For more information, visit</w:t>
      </w:r>
      <w:r w:rsidRPr="00D62E88">
        <w:rPr>
          <w:rFonts w:ascii="Calibri" w:hAnsi="Calibri" w:cs="Times New Roman"/>
          <w:color w:val="000000"/>
          <w:sz w:val="26"/>
        </w:rPr>
        <w:t> </w:t>
      </w:r>
      <w:hyperlink r:id="rId6" w:history="1">
        <w:r w:rsidRPr="00D62E88">
          <w:rPr>
            <w:rFonts w:ascii="Calibri" w:hAnsi="Calibri" w:cs="Times New Roman"/>
            <w:i/>
            <w:color w:val="2E78C1"/>
            <w:sz w:val="26"/>
            <w:u w:val="single"/>
          </w:rPr>
          <w:t>www.nga.org</w:t>
        </w:r>
      </w:hyperlink>
      <w:r w:rsidRPr="00D62E88">
        <w:rPr>
          <w:rFonts w:ascii="Calibri" w:hAnsi="Calibri" w:cs="Times New Roman"/>
          <w:i/>
          <w:color w:val="000000"/>
          <w:sz w:val="26"/>
          <w:szCs w:val="26"/>
        </w:rPr>
        <w:t>.</w:t>
      </w:r>
    </w:p>
    <w:p w:rsidR="00D62E88" w:rsidRPr="00D62E88" w:rsidRDefault="00D62E88" w:rsidP="00D62E88">
      <w:pPr>
        <w:shd w:val="clear" w:color="auto" w:fill="FFFFFF"/>
        <w:spacing w:line="312" w:lineRule="atLeast"/>
        <w:rPr>
          <w:rFonts w:ascii="Calibri" w:hAnsi="Calibri" w:cs="Times New Roman"/>
          <w:color w:val="000000"/>
          <w:sz w:val="26"/>
          <w:szCs w:val="26"/>
        </w:rPr>
      </w:pPr>
      <w:hyperlink r:id="rId7" w:history="1">
        <w:r w:rsidRPr="00D62E88">
          <w:rPr>
            <w:rFonts w:ascii="Calibri" w:hAnsi="Calibri" w:cs="Times New Roman"/>
            <w:i/>
            <w:color w:val="2E78C1"/>
            <w:sz w:val="26"/>
            <w:u w:val="single"/>
          </w:rPr>
          <w:t>The Council of Chief State School Officers</w:t>
        </w:r>
      </w:hyperlink>
      <w:r w:rsidRPr="00D62E88">
        <w:rPr>
          <w:rFonts w:ascii="Calibri" w:hAnsi="Calibri" w:cs="Times New Roman"/>
          <w:i/>
          <w:color w:val="000000"/>
          <w:sz w:val="26"/>
        </w:rPr>
        <w:t> </w:t>
      </w:r>
      <w:r w:rsidRPr="00D62E88">
        <w:rPr>
          <w:rFonts w:ascii="Calibri" w:hAnsi="Calibri" w:cs="Times New Roman"/>
          <w:i/>
          <w:color w:val="000000"/>
          <w:sz w:val="26"/>
          <w:szCs w:val="26"/>
        </w:rPr>
        <w:t>(CCSSO) is a nonpartisan, nationwide, nonprofit organization of public officials who head departments of elementary and secondary education in the states, the District of Columbia, the Department of Defense Education Activity, and five U.S. extra-state jurisdictions. CCSSO provides leadership, advocacy, and technical assistance on major educational issues. The Council seeks member consensus on major educational issues and expresses their views to civic and professional organizations, federal agencies, Congress, and the public. www.ccsso.org</w:t>
      </w:r>
    </w:p>
    <w:p w:rsidR="00D62E88" w:rsidRPr="00D62E88" w:rsidRDefault="00D62E88" w:rsidP="00D62E88">
      <w:pPr>
        <w:rPr>
          <w:rFonts w:ascii="Times" w:hAnsi="Times"/>
          <w:sz w:val="20"/>
          <w:szCs w:val="20"/>
        </w:rPr>
      </w:pPr>
    </w:p>
    <w:p w:rsidR="00D62E88" w:rsidRDefault="00D62E88"/>
    <w:sectPr w:rsidR="00D62E88" w:rsidSect="00D62E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BB0"/>
    <w:multiLevelType w:val="multilevel"/>
    <w:tmpl w:val="25A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8D5D2D"/>
    <w:multiLevelType w:val="multilevel"/>
    <w:tmpl w:val="F054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CB0B0E"/>
    <w:multiLevelType w:val="multilevel"/>
    <w:tmpl w:val="A57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69435B"/>
    <w:multiLevelType w:val="multilevel"/>
    <w:tmpl w:val="6D5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2E88"/>
    <w:rsid w:val="00D62E88"/>
    <w:rsid w:val="00FB643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62E88"/>
    <w:pPr>
      <w:spacing w:beforeLines="1" w:afterLines="1"/>
    </w:pPr>
    <w:rPr>
      <w:rFonts w:ascii="Times" w:hAnsi="Times" w:cs="Times New Roman"/>
      <w:sz w:val="20"/>
      <w:szCs w:val="20"/>
    </w:rPr>
  </w:style>
  <w:style w:type="character" w:styleId="Strong">
    <w:name w:val="Strong"/>
    <w:basedOn w:val="DefaultParagraphFont"/>
    <w:uiPriority w:val="22"/>
    <w:rsid w:val="00D62E88"/>
    <w:rPr>
      <w:b/>
    </w:rPr>
  </w:style>
  <w:style w:type="character" w:customStyle="1" w:styleId="apple-converted-space">
    <w:name w:val="apple-converted-space"/>
    <w:basedOn w:val="DefaultParagraphFont"/>
    <w:rsid w:val="00D62E88"/>
  </w:style>
  <w:style w:type="character" w:styleId="Hyperlink">
    <w:name w:val="Hyperlink"/>
    <w:basedOn w:val="DefaultParagraphFont"/>
    <w:uiPriority w:val="99"/>
    <w:rsid w:val="00D62E88"/>
    <w:rPr>
      <w:color w:val="0000FF"/>
      <w:u w:val="single"/>
    </w:rPr>
  </w:style>
  <w:style w:type="character" w:styleId="FollowedHyperlink">
    <w:name w:val="FollowedHyperlink"/>
    <w:basedOn w:val="DefaultParagraphFont"/>
    <w:uiPriority w:val="99"/>
    <w:rsid w:val="00D62E88"/>
    <w:rPr>
      <w:color w:val="0000FF"/>
      <w:u w:val="single"/>
    </w:rPr>
  </w:style>
</w:styles>
</file>

<file path=word/webSettings.xml><?xml version="1.0" encoding="utf-8"?>
<w:webSettings xmlns:r="http://schemas.openxmlformats.org/officeDocument/2006/relationships" xmlns:w="http://schemas.openxmlformats.org/wordprocessingml/2006/main">
  <w:divs>
    <w:div w:id="980694315">
      <w:bodyDiv w:val="1"/>
      <w:marLeft w:val="0"/>
      <w:marRight w:val="0"/>
      <w:marTop w:val="0"/>
      <w:marBottom w:val="0"/>
      <w:divBdr>
        <w:top w:val="none" w:sz="0" w:space="0" w:color="auto"/>
        <w:left w:val="none" w:sz="0" w:space="0" w:color="auto"/>
        <w:bottom w:val="none" w:sz="0" w:space="0" w:color="auto"/>
        <w:right w:val="none" w:sz="0" w:space="0" w:color="auto"/>
      </w:divBdr>
      <w:divsChild>
        <w:div w:id="1502962817">
          <w:marLeft w:val="0"/>
          <w:marRight w:val="0"/>
          <w:marTop w:val="0"/>
          <w:marBottom w:val="0"/>
          <w:divBdr>
            <w:top w:val="none" w:sz="0" w:space="0" w:color="auto"/>
            <w:left w:val="none" w:sz="0" w:space="0" w:color="auto"/>
            <w:bottom w:val="none" w:sz="0" w:space="0" w:color="auto"/>
            <w:right w:val="none" w:sz="0" w:space="0" w:color="auto"/>
          </w:divBdr>
        </w:div>
        <w:div w:id="1449199005">
          <w:marLeft w:val="0"/>
          <w:marRight w:val="0"/>
          <w:marTop w:val="0"/>
          <w:marBottom w:val="0"/>
          <w:divBdr>
            <w:top w:val="none" w:sz="0" w:space="0" w:color="auto"/>
            <w:left w:val="none" w:sz="0" w:space="0" w:color="auto"/>
            <w:bottom w:val="none" w:sz="0" w:space="0" w:color="auto"/>
            <w:right w:val="none" w:sz="0" w:space="0" w:color="auto"/>
          </w:divBdr>
        </w:div>
        <w:div w:id="1685402816">
          <w:marLeft w:val="0"/>
          <w:marRight w:val="0"/>
          <w:marTop w:val="0"/>
          <w:marBottom w:val="0"/>
          <w:divBdr>
            <w:top w:val="none" w:sz="0" w:space="0" w:color="auto"/>
            <w:left w:val="none" w:sz="0" w:space="0" w:color="auto"/>
            <w:bottom w:val="none" w:sz="0" w:space="0" w:color="auto"/>
            <w:right w:val="none" w:sz="0" w:space="0" w:color="auto"/>
          </w:divBdr>
        </w:div>
        <w:div w:id="2150463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 TargetMode="External"/><Relationship Id="rId6" Type="http://schemas.openxmlformats.org/officeDocument/2006/relationships/hyperlink" Target="http://www.nga.org/" TargetMode="External"/><Relationship Id="rId7" Type="http://schemas.openxmlformats.org/officeDocument/2006/relationships/hyperlink" Target="http://www.ccss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1807</Words>
  <Characters>10301</Characters>
  <Application>Microsoft Macintosh Word</Application>
  <DocSecurity>0</DocSecurity>
  <Lines>85</Lines>
  <Paragraphs>20</Paragraphs>
  <ScaleCrop>false</ScaleCrop>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Stacey Knudsen</cp:lastModifiedBy>
  <cp:revision>1</cp:revision>
  <cp:lastPrinted>2013-05-07T20:26:00Z</cp:lastPrinted>
  <dcterms:created xsi:type="dcterms:W3CDTF">2013-05-07T20:25:00Z</dcterms:created>
  <dcterms:modified xsi:type="dcterms:W3CDTF">2013-05-07T23:18:00Z</dcterms:modified>
</cp:coreProperties>
</file>